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B1D0" w14:textId="4E92B45E" w:rsidR="002F5596" w:rsidRPr="002F5596" w:rsidRDefault="00D96901" w:rsidP="002F5596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90C20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  </w:t>
      </w:r>
      <w:r w:rsidR="00F52A56" w:rsidRPr="00AE1BB7">
        <w:rPr>
          <w:sz w:val="32"/>
          <w:szCs w:val="32"/>
        </w:rPr>
        <w:t>FICHE COMITE DE SECTEUR</w:t>
      </w:r>
      <w:r w:rsidR="00237B58">
        <w:rPr>
          <w:sz w:val="32"/>
          <w:szCs w:val="32"/>
        </w:rPr>
        <w:t xml:space="preserve">  (éd.20</w:t>
      </w:r>
      <w:r w:rsidR="00DA1D44">
        <w:rPr>
          <w:sz w:val="32"/>
          <w:szCs w:val="32"/>
        </w:rPr>
        <w:t>2</w:t>
      </w:r>
      <w:r w:rsidR="00D576EF">
        <w:rPr>
          <w:sz w:val="32"/>
          <w:szCs w:val="32"/>
        </w:rPr>
        <w:t>4</w:t>
      </w:r>
      <w:r w:rsidR="00702DB6">
        <w:rPr>
          <w:sz w:val="32"/>
          <w:szCs w:val="32"/>
        </w:rPr>
        <w:t>)</w:t>
      </w:r>
      <w:r w:rsidR="00CB5519">
        <w:rPr>
          <w:sz w:val="32"/>
          <w:szCs w:val="32"/>
        </w:rPr>
        <w:t xml:space="preserve"> </w:t>
      </w:r>
    </w:p>
    <w:p w14:paraId="0E7579A5" w14:textId="6D1E6631" w:rsidR="00F52A56" w:rsidRPr="00D96901" w:rsidRDefault="002F5596" w:rsidP="002F5596">
      <w:pPr>
        <w:rPr>
          <w:sz w:val="32"/>
          <w:szCs w:val="32"/>
        </w:rPr>
      </w:pPr>
      <w:r>
        <w:t xml:space="preserve"> </w:t>
      </w: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>retourner signée à la Mairie ou à envoyer à: ccff@lalondelesmaures.fr)</w:t>
      </w:r>
      <w:r>
        <w:rPr>
          <w:sz w:val="18"/>
          <w:szCs w:val="18"/>
        </w:rPr>
        <w:t xml:space="preserve">. </w:t>
      </w:r>
      <w:r w:rsidR="00CB5519">
        <w:rPr>
          <w:sz w:val="32"/>
          <w:szCs w:val="32"/>
        </w:rPr>
        <w:t xml:space="preserve">                                       </w:t>
      </w:r>
      <w:r w:rsidR="00F52A56" w:rsidRPr="00990880">
        <w:t xml:space="preserve">     </w:t>
      </w:r>
      <w:r w:rsidR="00D96901">
        <w:t xml:space="preserve">                                                Fiche n° :</w:t>
      </w:r>
      <w:r w:rsidR="00F52A56" w:rsidRPr="00990880">
        <w:t xml:space="preserve">                                                                                                                           </w:t>
      </w:r>
      <w:r w:rsidR="00D96901">
        <w:t xml:space="preserve">                            </w:t>
      </w:r>
      <w:r w:rsidR="00F52A56" w:rsidRPr="00990880">
        <w:t xml:space="preserve">  </w:t>
      </w:r>
      <w:r w:rsidR="00D96901">
        <w:t xml:space="preserve">                     </w:t>
      </w:r>
    </w:p>
    <w:tbl>
      <w:tblPr>
        <w:tblStyle w:val="Grilledutableau"/>
        <w:tblW w:w="11057" w:type="dxa"/>
        <w:tblInd w:w="-601" w:type="dxa"/>
        <w:tblLook w:val="04A0" w:firstRow="1" w:lastRow="0" w:firstColumn="1" w:lastColumn="0" w:noHBand="0" w:noVBand="1"/>
      </w:tblPr>
      <w:tblGrid>
        <w:gridCol w:w="11057"/>
      </w:tblGrid>
      <w:tr w:rsidR="00F52A56" w:rsidRPr="00990880" w14:paraId="61A27279" w14:textId="77777777" w:rsidTr="00B96471">
        <w:trPr>
          <w:trHeight w:val="343"/>
        </w:trPr>
        <w:tc>
          <w:tcPr>
            <w:tcW w:w="11057" w:type="dxa"/>
          </w:tcPr>
          <w:p w14:paraId="4BC8639E" w14:textId="77777777" w:rsidR="00F52A56" w:rsidRPr="00990880" w:rsidRDefault="00F52A56" w:rsidP="00F52A56">
            <w:r w:rsidRPr="00990880">
              <w:t xml:space="preserve">N° parcelle :                                           </w:t>
            </w:r>
            <w:r w:rsidR="007D3237">
              <w:t xml:space="preserve">           </w:t>
            </w:r>
            <w:r w:rsidRPr="00990880">
              <w:t>Section :                                      Zone du POS :</w:t>
            </w:r>
          </w:p>
        </w:tc>
      </w:tr>
      <w:tr w:rsidR="008C3CD2" w:rsidRPr="00990880" w14:paraId="713A13F3" w14:textId="77777777" w:rsidTr="00B96471">
        <w:tc>
          <w:tcPr>
            <w:tcW w:w="11057" w:type="dxa"/>
          </w:tcPr>
          <w:p w14:paraId="300E7023" w14:textId="77777777" w:rsidR="008C3CD2" w:rsidRPr="00990880" w:rsidRDefault="008C3CD2" w:rsidP="00F52A56">
            <w:r w:rsidRPr="00990880">
              <w:t>Propriétaire</w:t>
            </w:r>
            <w:r w:rsidR="007C7D5E">
              <w:t> :</w:t>
            </w:r>
            <w:r w:rsidRPr="00990880">
              <w:t xml:space="preserve">                                                                                 N° de téléphone</w:t>
            </w:r>
            <w:r w:rsidR="007C7D5E">
              <w:t> :</w:t>
            </w:r>
            <w:r w:rsidR="0037585A" w:rsidRPr="00990880">
              <w:t xml:space="preserve">                                 /</w:t>
            </w:r>
          </w:p>
          <w:p w14:paraId="34F0C2EF" w14:textId="77777777" w:rsidR="008C3CD2" w:rsidRPr="00990880" w:rsidRDefault="008C3CD2" w:rsidP="00F52A56">
            <w:r w:rsidRPr="00990880">
              <w:t>Adresse  communale :</w:t>
            </w:r>
          </w:p>
          <w:p w14:paraId="13732AF6" w14:textId="77777777" w:rsidR="008C3CD2" w:rsidRPr="00990880" w:rsidRDefault="008C3CD2" w:rsidP="00F52A56">
            <w:r w:rsidRPr="00990880">
              <w:t>Autre adres</w:t>
            </w:r>
            <w:r w:rsidR="00D00EEE" w:rsidRPr="00990880">
              <w:t>se</w:t>
            </w:r>
            <w:r w:rsidR="00C126F8">
              <w:t xml:space="preserve"> (principale</w:t>
            </w:r>
            <w:r w:rsidR="00D915AF">
              <w:t>):</w:t>
            </w:r>
          </w:p>
          <w:p w14:paraId="4443D491" w14:textId="77777777" w:rsidR="00D00EEE" w:rsidRPr="00990880" w:rsidRDefault="00D00EEE" w:rsidP="00F52A56">
            <w:r w:rsidRPr="00990880">
              <w:t>Locataire :                                                                                     N° de téléphone :</w:t>
            </w:r>
            <w:r w:rsidR="00E34642" w:rsidRPr="00990880">
              <w:t xml:space="preserve">                                 /</w:t>
            </w:r>
          </w:p>
          <w:p w14:paraId="793E972A" w14:textId="77777777" w:rsidR="00D00EEE" w:rsidRPr="00990880" w:rsidRDefault="00D00EEE" w:rsidP="00F52A56">
            <w:r w:rsidRPr="00990880">
              <w:t xml:space="preserve">Personnes en difficulté : personnes </w:t>
            </w:r>
            <w:r w:rsidR="000645F3" w:rsidRPr="00990880">
              <w:t>âgées-handicapée</w:t>
            </w:r>
            <w:r w:rsidR="008F62CD">
              <w:t>s</w:t>
            </w:r>
            <w:r w:rsidR="000645F3" w:rsidRPr="00990880">
              <w:t>-malade</w:t>
            </w:r>
            <w:r w:rsidR="008F62CD">
              <w:t>s</w:t>
            </w:r>
            <w:r w:rsidR="000645F3" w:rsidRPr="00990880">
              <w:t>-</w:t>
            </w:r>
            <w:r w:rsidR="004F7BDE" w:rsidRPr="00990880">
              <w:t>autre</w:t>
            </w:r>
            <w:r w:rsidR="004F7BDE">
              <w:t>s,</w:t>
            </w:r>
            <w:r w:rsidR="00A45AF7">
              <w:t xml:space="preserve"> néant.</w:t>
            </w:r>
          </w:p>
        </w:tc>
      </w:tr>
      <w:tr w:rsidR="00B26E60" w:rsidRPr="00990880" w14:paraId="44FBB29A" w14:textId="77777777" w:rsidTr="00B96471">
        <w:tc>
          <w:tcPr>
            <w:tcW w:w="11057" w:type="dxa"/>
          </w:tcPr>
          <w:p w14:paraId="5C1C4E7B" w14:textId="77777777" w:rsidR="00B26E60" w:rsidRPr="00990880" w:rsidRDefault="0074611A" w:rsidP="0074611A">
            <w:r>
              <w:t xml:space="preserve">Animaux : </w:t>
            </w:r>
            <w:r w:rsidR="00E6248F">
              <w:t>chats </w:t>
            </w:r>
            <w:r w:rsidR="007C7D5E">
              <w:t>; chiens</w:t>
            </w:r>
            <w:r w:rsidR="00E6248F">
              <w:t> </w:t>
            </w:r>
            <w:r w:rsidR="007C7D5E">
              <w:t>; autres</w:t>
            </w:r>
            <w:r w:rsidR="00E6248F">
              <w:t>.</w:t>
            </w:r>
          </w:p>
        </w:tc>
      </w:tr>
      <w:tr w:rsidR="00377741" w:rsidRPr="00990880" w14:paraId="191DCCC9" w14:textId="77777777" w:rsidTr="00B96471">
        <w:tc>
          <w:tcPr>
            <w:tcW w:w="11057" w:type="dxa"/>
          </w:tcPr>
          <w:p w14:paraId="06FFA9B2" w14:textId="77777777" w:rsidR="00377741" w:rsidRPr="00990880" w:rsidRDefault="00377741" w:rsidP="00F52A56">
            <w:r w:rsidRPr="00990880">
              <w:t>Cuve : gaz-fuel.</w:t>
            </w:r>
            <w:r w:rsidR="00111AB0">
              <w:t xml:space="preserve">    </w:t>
            </w:r>
            <w:r w:rsidR="007453B1">
              <w:t xml:space="preserve">                      </w:t>
            </w:r>
            <w:r w:rsidR="00111AB0">
              <w:t xml:space="preserve"> </w:t>
            </w:r>
            <w:r w:rsidR="00E84229">
              <w:t>Stockage bois : oui/non</w:t>
            </w:r>
            <w:r w:rsidR="00111AB0">
              <w:t xml:space="preserve">       </w:t>
            </w:r>
            <w:r w:rsidR="007453B1">
              <w:t xml:space="preserve">        </w:t>
            </w:r>
            <w:r w:rsidR="00111AB0">
              <w:t xml:space="preserve">Volets : </w:t>
            </w:r>
            <w:r w:rsidR="00821CC3">
              <w:t>PVC,</w:t>
            </w:r>
            <w:r w:rsidR="0044437D">
              <w:t xml:space="preserve"> Bois</w:t>
            </w:r>
            <w:r w:rsidR="001D4696">
              <w:t>,</w:t>
            </w:r>
            <w:r w:rsidR="00360F20">
              <w:t xml:space="preserve"> </w:t>
            </w:r>
            <w:r w:rsidR="001D4696">
              <w:t>ALU</w:t>
            </w:r>
            <w:r w:rsidR="0057401B">
              <w:t xml:space="preserve">            Propreté toiture</w:t>
            </w:r>
            <w:r w:rsidR="007453B1">
              <w:t>:</w:t>
            </w:r>
            <w:r w:rsidR="0057401B">
              <w:t xml:space="preserve"> </w:t>
            </w:r>
            <w:r w:rsidR="007453B1">
              <w:t>oui</w:t>
            </w:r>
            <w:r w:rsidR="00CC3C02">
              <w:t xml:space="preserve"> </w:t>
            </w:r>
            <w:r w:rsidR="007453B1">
              <w:t>/non</w:t>
            </w:r>
          </w:p>
        </w:tc>
      </w:tr>
      <w:tr w:rsidR="00DB2A9B" w:rsidRPr="00990880" w14:paraId="12DA29FD" w14:textId="77777777" w:rsidTr="00B96471">
        <w:tc>
          <w:tcPr>
            <w:tcW w:w="11057" w:type="dxa"/>
          </w:tcPr>
          <w:p w14:paraId="2745FA90" w14:textId="77777777" w:rsidR="00DB2A9B" w:rsidRPr="00990880" w:rsidRDefault="00DB2A9B" w:rsidP="00F52A56">
            <w:r w:rsidRPr="00990880">
              <w:t>Piscine : oui / non                        Volume :                                                motopompe : oui /non</w:t>
            </w:r>
          </w:p>
          <w:p w14:paraId="42AA1AFD" w14:textId="77777777" w:rsidR="00DB2A9B" w:rsidRPr="00990880" w:rsidRDefault="00DB2A9B" w:rsidP="00F52A56">
            <w:r w:rsidRPr="00990880">
              <w:t>Accès piscine véhicule : oui / non</w:t>
            </w:r>
          </w:p>
        </w:tc>
      </w:tr>
      <w:tr w:rsidR="00BD23EC" w:rsidRPr="00990880" w14:paraId="75E88FC9" w14:textId="77777777" w:rsidTr="00B96471">
        <w:tc>
          <w:tcPr>
            <w:tcW w:w="11057" w:type="dxa"/>
          </w:tcPr>
          <w:p w14:paraId="56898CBA" w14:textId="77777777" w:rsidR="00BD23EC" w:rsidRPr="00990880" w:rsidRDefault="00BD23EC" w:rsidP="00F52A56">
            <w:r w:rsidRPr="00990880">
              <w:t>Réseau voirie</w:t>
            </w:r>
            <w:r w:rsidR="00752DB0">
              <w:t> :</w:t>
            </w:r>
            <w:r w:rsidRPr="00990880">
              <w:t xml:space="preserve"> </w:t>
            </w:r>
            <w:r w:rsidR="005B6580">
              <w:t xml:space="preserve">égal </w:t>
            </w:r>
            <w:r w:rsidRPr="00990880">
              <w:t>à 4 mètre</w:t>
            </w:r>
            <w:r w:rsidR="00752DB0">
              <w:t xml:space="preserve">s ;  </w:t>
            </w:r>
            <w:r w:rsidR="00B4637B">
              <w:t xml:space="preserve">supérieur;   </w:t>
            </w:r>
            <w:r w:rsidRPr="00990880">
              <w:t>inférieur</w:t>
            </w:r>
            <w:r w:rsidR="00B4637B">
              <w:t>.</w:t>
            </w:r>
            <w:r w:rsidRPr="00990880">
              <w:t xml:space="preserve">                 </w:t>
            </w:r>
            <w:r w:rsidR="00371316">
              <w:t xml:space="preserve">  </w:t>
            </w:r>
            <w:r w:rsidR="00752DB0">
              <w:t xml:space="preserve"> </w:t>
            </w:r>
            <w:r w:rsidR="00317EF8">
              <w:t xml:space="preserve"> </w:t>
            </w:r>
            <w:r w:rsidR="00E1307E">
              <w:t>Accès </w:t>
            </w:r>
            <w:r w:rsidR="00D44F13">
              <w:t>:</w:t>
            </w:r>
            <w:r w:rsidR="00D44F13" w:rsidRPr="00990880">
              <w:t xml:space="preserve"> Rte</w:t>
            </w:r>
            <w:r w:rsidR="00111AB0">
              <w:t xml:space="preserve">  </w:t>
            </w:r>
            <w:r w:rsidRPr="00990880">
              <w:t>D</w:t>
            </w:r>
            <w:r w:rsidR="00111AB0">
              <w:t>épartement</w:t>
            </w:r>
            <w:r w:rsidR="000152E3">
              <w:t>ale</w:t>
            </w:r>
            <w:r w:rsidR="00312769">
              <w:t>;</w:t>
            </w:r>
            <w:r w:rsidR="000152E3">
              <w:t xml:space="preserve"> </w:t>
            </w:r>
            <w:r w:rsidR="00312769">
              <w:t xml:space="preserve">Chemin </w:t>
            </w:r>
            <w:r w:rsidRPr="00990880">
              <w:t>C</w:t>
            </w:r>
            <w:r w:rsidR="00317EF8">
              <w:t xml:space="preserve">ommunal ; </w:t>
            </w:r>
            <w:r w:rsidR="00A64736" w:rsidRPr="00990880">
              <w:t>P</w:t>
            </w:r>
            <w:r w:rsidR="00111AB0">
              <w:t>rivé</w:t>
            </w:r>
          </w:p>
        </w:tc>
      </w:tr>
    </w:tbl>
    <w:p w14:paraId="75E11883" w14:textId="77777777" w:rsidR="003A0A36" w:rsidRPr="00990880" w:rsidRDefault="003A0A36" w:rsidP="00EA4269"/>
    <w:tbl>
      <w:tblPr>
        <w:tblStyle w:val="Grilledutableau"/>
        <w:tblW w:w="11057" w:type="dxa"/>
        <w:tblInd w:w="-704" w:type="dxa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7"/>
        <w:gridCol w:w="425"/>
        <w:gridCol w:w="425"/>
      </w:tblGrid>
      <w:tr w:rsidR="003A0A36" w:rsidRPr="00990880" w14:paraId="6F5A8B3A" w14:textId="77777777" w:rsidTr="00AF7CC4">
        <w:trPr>
          <w:trHeight w:val="254"/>
        </w:trPr>
        <w:tc>
          <w:tcPr>
            <w:tcW w:w="10207" w:type="dxa"/>
          </w:tcPr>
          <w:p w14:paraId="57765B97" w14:textId="77777777" w:rsidR="001C6273" w:rsidRPr="00990880" w:rsidRDefault="001C6273" w:rsidP="001C6273">
            <w:pPr>
              <w:jc w:val="center"/>
            </w:pPr>
            <w:r w:rsidRPr="00990880">
              <w:t>Conformité du débroussaillement.</w:t>
            </w:r>
          </w:p>
          <w:p w14:paraId="72A48F63" w14:textId="77777777" w:rsidR="003A0A36" w:rsidRPr="00990880" w:rsidRDefault="003A0A36" w:rsidP="003A0A36"/>
        </w:tc>
        <w:tc>
          <w:tcPr>
            <w:tcW w:w="425" w:type="dxa"/>
          </w:tcPr>
          <w:p w14:paraId="2E1DB982" w14:textId="77777777" w:rsidR="003A0A36" w:rsidRPr="00990880" w:rsidRDefault="003A0A36" w:rsidP="003A0A36">
            <w:r w:rsidRPr="00990880">
              <w:t>oui</w:t>
            </w:r>
          </w:p>
        </w:tc>
        <w:tc>
          <w:tcPr>
            <w:tcW w:w="425" w:type="dxa"/>
          </w:tcPr>
          <w:p w14:paraId="45628379" w14:textId="77777777" w:rsidR="003A0A36" w:rsidRPr="00990880" w:rsidRDefault="003A0A36" w:rsidP="003A0A36">
            <w:r w:rsidRPr="00990880">
              <w:t>non</w:t>
            </w:r>
          </w:p>
        </w:tc>
      </w:tr>
      <w:tr w:rsidR="00EB083A" w:rsidRPr="00990880" w14:paraId="2AAA8CBD" w14:textId="77777777" w:rsidTr="000E5E62">
        <w:trPr>
          <w:trHeight w:val="259"/>
        </w:trPr>
        <w:tc>
          <w:tcPr>
            <w:tcW w:w="10207" w:type="dxa"/>
          </w:tcPr>
          <w:p w14:paraId="7F9C1AD7" w14:textId="77777777" w:rsidR="00EB083A" w:rsidRPr="00990880" w:rsidRDefault="00B53359" w:rsidP="00B53359">
            <w:pPr>
              <w:pStyle w:val="Paragraphedeliste"/>
              <w:numPr>
                <w:ilvl w:val="0"/>
                <w:numId w:val="2"/>
              </w:numPr>
            </w:pPr>
            <w:r>
              <w:t>Maintien des premiers feuillages</w:t>
            </w:r>
            <w:r w:rsidR="00240767">
              <w:t xml:space="preserve"> des arbres à</w:t>
            </w:r>
            <w:r>
              <w:t xml:space="preserve"> une distance minimale de</w:t>
            </w:r>
            <w:r w:rsidR="00240767">
              <w:t xml:space="preserve"> </w:t>
            </w:r>
            <w:r w:rsidR="00030DC7">
              <w:t>3</w:t>
            </w:r>
            <w:r w:rsidR="00EB083A" w:rsidRPr="00990880">
              <w:t>m des constructions et installations</w:t>
            </w:r>
            <w:r w:rsidR="00234C56">
              <w:t>.</w:t>
            </w:r>
          </w:p>
        </w:tc>
        <w:tc>
          <w:tcPr>
            <w:tcW w:w="425" w:type="dxa"/>
          </w:tcPr>
          <w:p w14:paraId="22BEA42A" w14:textId="77777777" w:rsidR="00EB083A" w:rsidRPr="00990880" w:rsidRDefault="00EB083A" w:rsidP="003A0A36"/>
        </w:tc>
        <w:tc>
          <w:tcPr>
            <w:tcW w:w="425" w:type="dxa"/>
          </w:tcPr>
          <w:p w14:paraId="06ACB50E" w14:textId="77777777" w:rsidR="00EB083A" w:rsidRPr="00990880" w:rsidRDefault="00EB083A" w:rsidP="003A0A36"/>
        </w:tc>
      </w:tr>
      <w:tr w:rsidR="00EB083A" w:rsidRPr="00990880" w14:paraId="45A35005" w14:textId="77777777" w:rsidTr="000E5E62">
        <w:trPr>
          <w:trHeight w:val="269"/>
        </w:trPr>
        <w:tc>
          <w:tcPr>
            <w:tcW w:w="10207" w:type="dxa"/>
          </w:tcPr>
          <w:p w14:paraId="6BE60068" w14:textId="77777777" w:rsidR="00EB083A" w:rsidRPr="00990880" w:rsidRDefault="00D057BD" w:rsidP="00D057BD">
            <w:pPr>
              <w:pStyle w:val="Paragraphedeliste"/>
              <w:numPr>
                <w:ilvl w:val="0"/>
                <w:numId w:val="2"/>
              </w:numPr>
            </w:pPr>
            <w:r>
              <w:t>Coupe et élimination des arbres et arb</w:t>
            </w:r>
            <w:r w:rsidR="00E446B8">
              <w:t xml:space="preserve">ustes morts, </w:t>
            </w:r>
            <w:r w:rsidR="002718CB">
              <w:t>malades ou dominés.</w:t>
            </w:r>
          </w:p>
        </w:tc>
        <w:tc>
          <w:tcPr>
            <w:tcW w:w="425" w:type="dxa"/>
          </w:tcPr>
          <w:p w14:paraId="71AA7623" w14:textId="77777777" w:rsidR="00EB083A" w:rsidRPr="00990880" w:rsidRDefault="00EB083A" w:rsidP="003A0A36"/>
        </w:tc>
        <w:tc>
          <w:tcPr>
            <w:tcW w:w="425" w:type="dxa"/>
          </w:tcPr>
          <w:p w14:paraId="33830D55" w14:textId="77777777" w:rsidR="00EB083A" w:rsidRPr="00990880" w:rsidRDefault="00EB083A" w:rsidP="003A0A36"/>
        </w:tc>
      </w:tr>
      <w:tr w:rsidR="006E4156" w:rsidRPr="00990880" w14:paraId="5D3EC964" w14:textId="77777777" w:rsidTr="000E5E62">
        <w:trPr>
          <w:trHeight w:val="300"/>
        </w:trPr>
        <w:tc>
          <w:tcPr>
            <w:tcW w:w="10207" w:type="dxa"/>
          </w:tcPr>
          <w:p w14:paraId="25419700" w14:textId="77777777" w:rsidR="006E4156" w:rsidRPr="00990880" w:rsidRDefault="00227796" w:rsidP="0087209F">
            <w:pPr>
              <w:pStyle w:val="Paragraphedeliste"/>
              <w:numPr>
                <w:ilvl w:val="0"/>
                <w:numId w:val="2"/>
              </w:numPr>
            </w:pPr>
            <w:r>
              <w:t>Eloignement des houppiers des arbres et arb</w:t>
            </w:r>
            <w:r w:rsidR="00030DC7">
              <w:t>ustes maintenus, d’au moins 3</w:t>
            </w:r>
            <w:r w:rsidR="00502DF7">
              <w:t>m les uns des autres.</w:t>
            </w:r>
          </w:p>
        </w:tc>
        <w:tc>
          <w:tcPr>
            <w:tcW w:w="425" w:type="dxa"/>
          </w:tcPr>
          <w:p w14:paraId="604AA3E7" w14:textId="77777777" w:rsidR="006E4156" w:rsidRPr="00990880" w:rsidRDefault="006E4156" w:rsidP="003A0A36"/>
        </w:tc>
        <w:tc>
          <w:tcPr>
            <w:tcW w:w="425" w:type="dxa"/>
          </w:tcPr>
          <w:p w14:paraId="2A7ECB02" w14:textId="77777777" w:rsidR="006E4156" w:rsidRPr="00990880" w:rsidRDefault="006E4156" w:rsidP="003A0A36"/>
        </w:tc>
      </w:tr>
      <w:tr w:rsidR="006E4156" w:rsidRPr="00990880" w14:paraId="656EBE55" w14:textId="77777777" w:rsidTr="000E5E62">
        <w:trPr>
          <w:trHeight w:val="285"/>
        </w:trPr>
        <w:tc>
          <w:tcPr>
            <w:tcW w:w="10207" w:type="dxa"/>
          </w:tcPr>
          <w:p w14:paraId="4CC0EDF9" w14:textId="77777777" w:rsidR="006E4156" w:rsidRPr="00990880" w:rsidRDefault="00E4462D" w:rsidP="00E4462D">
            <w:pPr>
              <w:pStyle w:val="Paragraphedeliste"/>
              <w:numPr>
                <w:ilvl w:val="0"/>
                <w:numId w:val="2"/>
              </w:numPr>
            </w:pPr>
            <w:r>
              <w:t xml:space="preserve">Maintien </w:t>
            </w:r>
            <w:r w:rsidR="007D5CD6">
              <w:t>en nombre limité de bosquets d’arbres d’un diamètre maximal de 15m</w:t>
            </w:r>
            <w:r w:rsidR="00023A12">
              <w:t>,</w:t>
            </w:r>
            <w:r w:rsidR="007D5CD6">
              <w:t xml:space="preserve"> et bouquets </w:t>
            </w:r>
            <w:r w:rsidR="00023A12">
              <w:t>d’arbustes d’un diamètre maximal de 3m, distants de 3m les uns des autres, et situés à plus de 20m des constructions.</w:t>
            </w:r>
          </w:p>
        </w:tc>
        <w:tc>
          <w:tcPr>
            <w:tcW w:w="425" w:type="dxa"/>
          </w:tcPr>
          <w:p w14:paraId="207651D6" w14:textId="77777777" w:rsidR="006E4156" w:rsidRPr="00990880" w:rsidRDefault="006E4156" w:rsidP="003A0A36"/>
        </w:tc>
        <w:tc>
          <w:tcPr>
            <w:tcW w:w="425" w:type="dxa"/>
          </w:tcPr>
          <w:p w14:paraId="762E3330" w14:textId="77777777" w:rsidR="006E4156" w:rsidRPr="00990880" w:rsidRDefault="006E4156" w:rsidP="003A0A36"/>
        </w:tc>
      </w:tr>
      <w:tr w:rsidR="006E4156" w:rsidRPr="00990880" w14:paraId="3D8F48E9" w14:textId="77777777" w:rsidTr="000E5E62">
        <w:trPr>
          <w:trHeight w:val="372"/>
        </w:trPr>
        <w:tc>
          <w:tcPr>
            <w:tcW w:w="10207" w:type="dxa"/>
          </w:tcPr>
          <w:p w14:paraId="6488B37F" w14:textId="77777777" w:rsidR="006E4156" w:rsidRPr="00990880" w:rsidRDefault="004458D7" w:rsidP="00AE4D3E">
            <w:pPr>
              <w:pStyle w:val="Paragraphedeliste"/>
              <w:numPr>
                <w:ilvl w:val="0"/>
                <w:numId w:val="2"/>
              </w:numPr>
            </w:pPr>
            <w:r>
              <w:t>Elagage des arbres afin que l’extrémité des plus basses branches se trouve à au moins 2,5m du sol.</w:t>
            </w:r>
          </w:p>
        </w:tc>
        <w:tc>
          <w:tcPr>
            <w:tcW w:w="425" w:type="dxa"/>
          </w:tcPr>
          <w:p w14:paraId="6B5AE933" w14:textId="77777777" w:rsidR="006E4156" w:rsidRPr="00990880" w:rsidRDefault="006E4156" w:rsidP="003A0A36"/>
        </w:tc>
        <w:tc>
          <w:tcPr>
            <w:tcW w:w="425" w:type="dxa"/>
          </w:tcPr>
          <w:p w14:paraId="19B1301B" w14:textId="77777777" w:rsidR="006E4156" w:rsidRPr="00990880" w:rsidRDefault="006E4156" w:rsidP="003A0A36"/>
        </w:tc>
      </w:tr>
      <w:tr w:rsidR="006E4156" w:rsidRPr="00990880" w14:paraId="3EC0007E" w14:textId="77777777" w:rsidTr="000E5E62">
        <w:trPr>
          <w:trHeight w:val="315"/>
        </w:trPr>
        <w:tc>
          <w:tcPr>
            <w:tcW w:w="10207" w:type="dxa"/>
          </w:tcPr>
          <w:p w14:paraId="3CECE8F6" w14:textId="77777777" w:rsidR="006E4156" w:rsidRPr="00990880" w:rsidRDefault="00B95E9D" w:rsidP="00AE4D3E">
            <w:pPr>
              <w:pStyle w:val="Paragraphedeliste"/>
              <w:numPr>
                <w:ilvl w:val="0"/>
                <w:numId w:val="2"/>
              </w:numPr>
            </w:pPr>
            <w:r>
              <w:t>Suppression des arbustes en sous étage des arbres maintenus,</w:t>
            </w:r>
            <w:r w:rsidR="0022229C">
              <w:t xml:space="preserve"> à l’exception des feuillus ou résineux maintenus en nombre limité lorsqu’ils sont nécessaires pour assurer le repeuplement forestier.</w:t>
            </w:r>
          </w:p>
        </w:tc>
        <w:tc>
          <w:tcPr>
            <w:tcW w:w="425" w:type="dxa"/>
          </w:tcPr>
          <w:p w14:paraId="67B208CC" w14:textId="77777777" w:rsidR="006E4156" w:rsidRPr="00990880" w:rsidRDefault="006E4156" w:rsidP="003A0A36"/>
        </w:tc>
        <w:tc>
          <w:tcPr>
            <w:tcW w:w="425" w:type="dxa"/>
          </w:tcPr>
          <w:p w14:paraId="34085560" w14:textId="77777777" w:rsidR="006E4156" w:rsidRPr="00990880" w:rsidRDefault="006E4156" w:rsidP="003A0A36"/>
        </w:tc>
      </w:tr>
      <w:tr w:rsidR="006E4156" w:rsidRPr="00990880" w14:paraId="48791831" w14:textId="77777777" w:rsidTr="000E5E62">
        <w:trPr>
          <w:trHeight w:val="253"/>
        </w:trPr>
        <w:tc>
          <w:tcPr>
            <w:tcW w:w="10207" w:type="dxa"/>
          </w:tcPr>
          <w:p w14:paraId="66DFB996" w14:textId="77777777" w:rsidR="006E4156" w:rsidRPr="00990880" w:rsidRDefault="00537742" w:rsidP="00537742">
            <w:pPr>
              <w:pStyle w:val="Paragraphedeliste"/>
              <w:numPr>
                <w:ilvl w:val="0"/>
                <w:numId w:val="2"/>
              </w:numPr>
            </w:pPr>
            <w:r w:rsidRPr="00990880">
              <w:t>Coupe rase de la végétation herbacée et ligneuse basse.</w:t>
            </w:r>
          </w:p>
        </w:tc>
        <w:tc>
          <w:tcPr>
            <w:tcW w:w="425" w:type="dxa"/>
          </w:tcPr>
          <w:p w14:paraId="2FDFAB33" w14:textId="77777777" w:rsidR="006E4156" w:rsidRPr="00990880" w:rsidRDefault="006E4156" w:rsidP="003A0A36"/>
        </w:tc>
        <w:tc>
          <w:tcPr>
            <w:tcW w:w="425" w:type="dxa"/>
          </w:tcPr>
          <w:p w14:paraId="32B79919" w14:textId="77777777" w:rsidR="006E4156" w:rsidRPr="00990880" w:rsidRDefault="006E4156" w:rsidP="003A0A36"/>
        </w:tc>
      </w:tr>
      <w:tr w:rsidR="006E4156" w:rsidRPr="00990880" w14:paraId="5E08C75C" w14:textId="77777777" w:rsidTr="000E5E62">
        <w:trPr>
          <w:trHeight w:val="540"/>
        </w:trPr>
        <w:tc>
          <w:tcPr>
            <w:tcW w:w="10207" w:type="dxa"/>
          </w:tcPr>
          <w:p w14:paraId="68A1EDE9" w14:textId="77777777" w:rsidR="006E4156" w:rsidRPr="00990880" w:rsidRDefault="003D0C2E" w:rsidP="00AE4D3E">
            <w:pPr>
              <w:pStyle w:val="Paragraphedeliste"/>
              <w:numPr>
                <w:ilvl w:val="0"/>
                <w:numId w:val="2"/>
              </w:numPr>
            </w:pPr>
            <w:r>
              <w:t>Ratissage et élimination de to</w:t>
            </w:r>
            <w:r w:rsidR="00F170BF">
              <w:t>us les débris végétaux, notamme</w:t>
            </w:r>
            <w:r>
              <w:t>nt</w:t>
            </w:r>
            <w:r w:rsidR="00F170BF">
              <w:t xml:space="preserve"> feuilles mortes et aiguilles, dans un rayon de 20m autour des constructions et sur les toitures des bâtiments.</w:t>
            </w:r>
          </w:p>
        </w:tc>
        <w:tc>
          <w:tcPr>
            <w:tcW w:w="425" w:type="dxa"/>
          </w:tcPr>
          <w:p w14:paraId="2730E2E1" w14:textId="77777777" w:rsidR="006E4156" w:rsidRPr="00990880" w:rsidRDefault="006E4156" w:rsidP="003A0A36"/>
        </w:tc>
        <w:tc>
          <w:tcPr>
            <w:tcW w:w="425" w:type="dxa"/>
          </w:tcPr>
          <w:p w14:paraId="197CA669" w14:textId="77777777" w:rsidR="006E4156" w:rsidRPr="00990880" w:rsidRDefault="006E4156" w:rsidP="003A0A36"/>
        </w:tc>
      </w:tr>
      <w:tr w:rsidR="006E4156" w:rsidRPr="00990880" w14:paraId="5BB43F1D" w14:textId="77777777" w:rsidTr="000E5E62">
        <w:trPr>
          <w:trHeight w:val="613"/>
        </w:trPr>
        <w:tc>
          <w:tcPr>
            <w:tcW w:w="10207" w:type="dxa"/>
          </w:tcPr>
          <w:p w14:paraId="11D4FDA0" w14:textId="77777777" w:rsidR="00C932EC" w:rsidRDefault="006E4156" w:rsidP="00AE4D3E">
            <w:pPr>
              <w:pStyle w:val="Paragraphedeliste"/>
              <w:numPr>
                <w:ilvl w:val="0"/>
                <w:numId w:val="2"/>
              </w:numPr>
            </w:pPr>
            <w:r w:rsidRPr="00990880">
              <w:t>Les haies séparatives, d’une hauteur et d’une épaisseur maximale de 2m, doivent être distantes d’au moins 3m des constructions et installations, de l’espace naturel et des haies voisines.</w:t>
            </w:r>
            <w:r w:rsidR="00C932EC" w:rsidRPr="00990880">
              <w:t xml:space="preserve"> </w:t>
            </w:r>
          </w:p>
          <w:p w14:paraId="33129780" w14:textId="7098AF97" w:rsidR="006E4156" w:rsidRPr="00990880" w:rsidRDefault="00C932EC" w:rsidP="00C932EC">
            <w:pPr>
              <w:pStyle w:val="Paragraphedeliste"/>
              <w:ind w:left="465"/>
            </w:pPr>
            <w:r w:rsidRPr="00990880">
              <w:t xml:space="preserve">Les haies non séparatives, </w:t>
            </w:r>
            <w:r w:rsidR="001430DD" w:rsidRPr="00990880">
              <w:t>assimilées à</w:t>
            </w:r>
            <w:r w:rsidRPr="00990880">
              <w:t xml:space="preserve"> des bouquets, doivent ê</w:t>
            </w:r>
            <w:r w:rsidR="00030DC7">
              <w:t>tre distantes d’au moins 3m</w:t>
            </w:r>
            <w:r w:rsidRPr="00990880">
              <w:t xml:space="preserve"> des constructions et installations et des autres ligneux, et d’une longueur de 15m maximum d’un seul tenant.</w:t>
            </w:r>
          </w:p>
        </w:tc>
        <w:tc>
          <w:tcPr>
            <w:tcW w:w="425" w:type="dxa"/>
          </w:tcPr>
          <w:p w14:paraId="6B4AE210" w14:textId="77777777" w:rsidR="006E4156" w:rsidRPr="00990880" w:rsidRDefault="006E4156" w:rsidP="003A0A36"/>
        </w:tc>
        <w:tc>
          <w:tcPr>
            <w:tcW w:w="425" w:type="dxa"/>
          </w:tcPr>
          <w:p w14:paraId="32CF747A" w14:textId="77777777" w:rsidR="006E4156" w:rsidRPr="00990880" w:rsidRDefault="006E4156" w:rsidP="003A0A36"/>
        </w:tc>
      </w:tr>
      <w:tr w:rsidR="006E4156" w:rsidRPr="00990880" w14:paraId="071DAF33" w14:textId="77777777" w:rsidTr="000E5E62">
        <w:trPr>
          <w:trHeight w:val="504"/>
        </w:trPr>
        <w:tc>
          <w:tcPr>
            <w:tcW w:w="10207" w:type="dxa"/>
          </w:tcPr>
          <w:p w14:paraId="2CE630B9" w14:textId="7A2351D0" w:rsidR="00081D9E" w:rsidRDefault="005D6813" w:rsidP="00081D9E">
            <w:pPr>
              <w:pStyle w:val="Paragraphedeliste"/>
              <w:numPr>
                <w:ilvl w:val="0"/>
                <w:numId w:val="2"/>
              </w:num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97789B" wp14:editId="24B9775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474980</wp:posOffset>
                      </wp:positionV>
                      <wp:extent cx="6972300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C58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75pt;margin-top:37.4pt;width:54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"/>
                  </w:pict>
                </mc:Fallback>
              </mc:AlternateContent>
            </w:r>
            <w:r w:rsidR="00BC597B">
              <w:t>Débroussaillement d</w:t>
            </w:r>
            <w:r w:rsidR="006E4156" w:rsidRPr="00990880">
              <w:t xml:space="preserve">es voies d’accès </w:t>
            </w:r>
            <w:r w:rsidR="00BC597B">
              <w:t>sur une profondeur minimale de 2 m de part et d’autre de l’emprise de la voie. Aménagement d’un gabarit de circulation par suppression de toute végétation sur</w:t>
            </w:r>
            <w:r w:rsidR="006E4156" w:rsidRPr="00990880">
              <w:t xml:space="preserve"> 4m </w:t>
            </w:r>
            <w:r w:rsidR="00BC597B">
              <w:t>de hauteur et 2m de largeur de part et d’autre de l’axe central de la voie.</w:t>
            </w:r>
          </w:p>
          <w:p w14:paraId="01482F58" w14:textId="52F4F75A" w:rsidR="00B84C38" w:rsidRPr="00990880" w:rsidRDefault="000B5221" w:rsidP="00244B73">
            <w:pPr>
              <w:pStyle w:val="Paragraphedeliste"/>
              <w:numPr>
                <w:ilvl w:val="0"/>
                <w:numId w:val="2"/>
              </w:numPr>
            </w:pPr>
            <w:r>
              <w:t>Elimination des végétaux</w:t>
            </w:r>
            <w:r w:rsidR="000A1ACE">
              <w:t xml:space="preserve"> et débris de végétaux</w:t>
            </w:r>
            <w:r>
              <w:t xml:space="preserve"> morts, </w:t>
            </w:r>
            <w:r w:rsidR="000A1ACE">
              <w:t xml:space="preserve">ainsi que les </w:t>
            </w:r>
            <w:r>
              <w:t>rémanents de coupe</w:t>
            </w:r>
            <w:r w:rsidR="00AF7CC4">
              <w:t xml:space="preserve"> </w:t>
            </w:r>
            <w:r w:rsidR="000A1ACE">
              <w:t xml:space="preserve">par </w:t>
            </w:r>
            <w:r>
              <w:t xml:space="preserve">broyage, compostage, </w:t>
            </w:r>
            <w:r w:rsidR="000A1ACE">
              <w:t xml:space="preserve">apport en </w:t>
            </w:r>
            <w:r>
              <w:t>déchetterie</w:t>
            </w:r>
            <w:r w:rsidR="00161E0C">
              <w:t xml:space="preserve">, </w:t>
            </w:r>
          </w:p>
        </w:tc>
        <w:tc>
          <w:tcPr>
            <w:tcW w:w="425" w:type="dxa"/>
          </w:tcPr>
          <w:p w14:paraId="494D007C" w14:textId="77777777" w:rsidR="006E4156" w:rsidRPr="00990880" w:rsidRDefault="006E4156" w:rsidP="003A0A36">
            <w:pPr>
              <w:rPr>
                <w:b/>
              </w:rPr>
            </w:pPr>
          </w:p>
        </w:tc>
        <w:tc>
          <w:tcPr>
            <w:tcW w:w="425" w:type="dxa"/>
          </w:tcPr>
          <w:p w14:paraId="2A1873C2" w14:textId="77777777" w:rsidR="006E4156" w:rsidRPr="00990880" w:rsidRDefault="006E4156" w:rsidP="003A0A36">
            <w:pPr>
              <w:rPr>
                <w:b/>
              </w:rPr>
            </w:pPr>
          </w:p>
        </w:tc>
      </w:tr>
    </w:tbl>
    <w:tbl>
      <w:tblPr>
        <w:tblStyle w:val="Grilledutableau"/>
        <w:tblpPr w:leftFromText="142" w:rightFromText="142" w:vertAnchor="text" w:horzAnchor="margin" w:tblpXSpec="center" w:tblpY="143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956E7E" w:rsidRPr="00990880" w14:paraId="20CB0589" w14:textId="77777777" w:rsidTr="00CB5519">
        <w:trPr>
          <w:trHeight w:val="704"/>
        </w:trPr>
        <w:tc>
          <w:tcPr>
            <w:tcW w:w="11023" w:type="dxa"/>
          </w:tcPr>
          <w:p w14:paraId="18D6E337" w14:textId="77777777" w:rsidR="00956E7E" w:rsidRPr="00990880" w:rsidRDefault="00956E7E" w:rsidP="00CB5519">
            <w:pPr>
              <w:tabs>
                <w:tab w:val="right" w:pos="9423"/>
              </w:tabs>
              <w:rPr>
                <w:b/>
              </w:rPr>
            </w:pPr>
            <w:r w:rsidRPr="00990880">
              <w:rPr>
                <w:b/>
                <w:u w:val="single"/>
              </w:rPr>
              <w:t>Observations</w:t>
            </w:r>
            <w:r w:rsidRPr="00990880">
              <w:rPr>
                <w:b/>
              </w:rPr>
              <w:t>.</w:t>
            </w:r>
            <w:r w:rsidRPr="00990880">
              <w:rPr>
                <w:b/>
              </w:rPr>
              <w:tab/>
            </w:r>
          </w:p>
          <w:p w14:paraId="06D7647D" w14:textId="77777777" w:rsidR="00956E7E" w:rsidRPr="00990880" w:rsidRDefault="00CB5519" w:rsidP="00CB5519">
            <w:pPr>
              <w:tabs>
                <w:tab w:val="left" w:pos="6165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1036C909" w14:textId="77777777" w:rsidR="00956E7E" w:rsidRPr="00990880" w:rsidRDefault="00956E7E" w:rsidP="00CB5519">
            <w:pPr>
              <w:rPr>
                <w:b/>
              </w:rPr>
            </w:pPr>
          </w:p>
        </w:tc>
      </w:tr>
    </w:tbl>
    <w:p w14:paraId="27A01324" w14:textId="77777777" w:rsidR="003A0A36" w:rsidRPr="00990880" w:rsidRDefault="003A0A36" w:rsidP="003A0A36">
      <w:pPr>
        <w:rPr>
          <w:b/>
        </w:rPr>
      </w:pPr>
    </w:p>
    <w:tbl>
      <w:tblPr>
        <w:tblStyle w:val="Grilledutableau"/>
        <w:tblW w:w="11076" w:type="dxa"/>
        <w:tblInd w:w="-601" w:type="dxa"/>
        <w:tblLook w:val="04A0" w:firstRow="1" w:lastRow="0" w:firstColumn="1" w:lastColumn="0" w:noHBand="0" w:noVBand="1"/>
      </w:tblPr>
      <w:tblGrid>
        <w:gridCol w:w="11076"/>
      </w:tblGrid>
      <w:tr w:rsidR="007F4B78" w:rsidRPr="00990880" w14:paraId="50190D14" w14:textId="77777777" w:rsidTr="002C3D88">
        <w:trPr>
          <w:trHeight w:val="1939"/>
        </w:trPr>
        <w:tc>
          <w:tcPr>
            <w:tcW w:w="11076" w:type="dxa"/>
          </w:tcPr>
          <w:p w14:paraId="430B12A9" w14:textId="25723C32" w:rsidR="007F4B78" w:rsidRPr="00990880" w:rsidRDefault="001430DD" w:rsidP="003A0A36">
            <w:r w:rsidRPr="00990880">
              <w:t>¤ J’autorise</w:t>
            </w:r>
            <w:r w:rsidR="002E7C07" w:rsidRPr="00990880">
              <w:t xml:space="preserve"> la commune de La Londe à intégrer mes données personnelles dans le fichier </w:t>
            </w:r>
            <w:r w:rsidR="00732919" w:rsidRPr="00990880">
              <w:t>du système d’alerte des   populations</w:t>
            </w:r>
            <w:r w:rsidR="002349D0" w:rsidRPr="00990880">
              <w:t>. La commune pourra me contacter via son système d’alerte des populations pour m’avertir des éventuels risques liés à mon habitation ou à mon quartier.</w:t>
            </w:r>
          </w:p>
          <w:p w14:paraId="1AD7BB48" w14:textId="3A3C2032" w:rsidR="00611AB8" w:rsidRPr="00990880" w:rsidRDefault="001430DD" w:rsidP="003A0A36">
            <w:r w:rsidRPr="00990880">
              <w:t>¤ Je</w:t>
            </w:r>
            <w:r w:rsidR="00F6589B" w:rsidRPr="00990880">
              <w:t xml:space="preserve"> refuse que mes données personnelles soient intégrées dans le fichier du système d’alerte des populations.</w:t>
            </w:r>
            <w:r w:rsidR="00611AB8" w:rsidRPr="00990880">
              <w:t xml:space="preserve"> La commune ne pourra être tenue responsable pour défaut d’information.</w:t>
            </w:r>
          </w:p>
          <w:p w14:paraId="6138837C" w14:textId="268AFD33" w:rsidR="002349D0" w:rsidRPr="004D4CFD" w:rsidRDefault="00611AB8" w:rsidP="003A0A36">
            <w:r w:rsidRPr="00990880">
              <w:t>Fait à</w:t>
            </w:r>
            <w:r w:rsidR="008D7E5E" w:rsidRPr="00990880">
              <w:t xml:space="preserve">                                                                   , le                                                Signature (obligatoire).</w:t>
            </w:r>
          </w:p>
        </w:tc>
      </w:tr>
    </w:tbl>
    <w:p w14:paraId="6C179AB8" w14:textId="77777777" w:rsidR="00190375" w:rsidRPr="002C3D88" w:rsidRDefault="00190375" w:rsidP="002C3D88"/>
    <w:sectPr w:rsidR="00190375" w:rsidRPr="002C3D88" w:rsidSect="00B4637B"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70F6F"/>
    <w:multiLevelType w:val="hybridMultilevel"/>
    <w:tmpl w:val="2F726D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06DE7"/>
    <w:multiLevelType w:val="hybridMultilevel"/>
    <w:tmpl w:val="7F8EEF54"/>
    <w:lvl w:ilvl="0" w:tplc="7D20AC7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101414093">
    <w:abstractNumId w:val="0"/>
  </w:num>
  <w:num w:numId="2" w16cid:durableId="109932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56"/>
    <w:rsid w:val="000152E3"/>
    <w:rsid w:val="00016411"/>
    <w:rsid w:val="00023A12"/>
    <w:rsid w:val="00030DC7"/>
    <w:rsid w:val="00031A62"/>
    <w:rsid w:val="00034CC3"/>
    <w:rsid w:val="00037196"/>
    <w:rsid w:val="000525A7"/>
    <w:rsid w:val="000645F3"/>
    <w:rsid w:val="00067153"/>
    <w:rsid w:val="00071968"/>
    <w:rsid w:val="00081315"/>
    <w:rsid w:val="00081D9E"/>
    <w:rsid w:val="000A1ACE"/>
    <w:rsid w:val="000B5221"/>
    <w:rsid w:val="000E5E62"/>
    <w:rsid w:val="00102731"/>
    <w:rsid w:val="00111AB0"/>
    <w:rsid w:val="001430DD"/>
    <w:rsid w:val="00147ABE"/>
    <w:rsid w:val="00155862"/>
    <w:rsid w:val="00161E0C"/>
    <w:rsid w:val="00166950"/>
    <w:rsid w:val="00167679"/>
    <w:rsid w:val="0016778D"/>
    <w:rsid w:val="00190375"/>
    <w:rsid w:val="00191FB5"/>
    <w:rsid w:val="00194D79"/>
    <w:rsid w:val="001A3065"/>
    <w:rsid w:val="001A73C9"/>
    <w:rsid w:val="001B60F7"/>
    <w:rsid w:val="001C6273"/>
    <w:rsid w:val="001D2087"/>
    <w:rsid w:val="001D4696"/>
    <w:rsid w:val="00216BFA"/>
    <w:rsid w:val="0022229C"/>
    <w:rsid w:val="00225D13"/>
    <w:rsid w:val="00227796"/>
    <w:rsid w:val="002349D0"/>
    <w:rsid w:val="00234C56"/>
    <w:rsid w:val="00237B58"/>
    <w:rsid w:val="00240767"/>
    <w:rsid w:val="00244B73"/>
    <w:rsid w:val="00265DF3"/>
    <w:rsid w:val="002718CB"/>
    <w:rsid w:val="002735B8"/>
    <w:rsid w:val="002A2AC4"/>
    <w:rsid w:val="002B14AA"/>
    <w:rsid w:val="002B3A03"/>
    <w:rsid w:val="002C3D88"/>
    <w:rsid w:val="002D6804"/>
    <w:rsid w:val="002E7C07"/>
    <w:rsid w:val="002F35CE"/>
    <w:rsid w:val="002F3E2A"/>
    <w:rsid w:val="002F5596"/>
    <w:rsid w:val="00312769"/>
    <w:rsid w:val="00317EF8"/>
    <w:rsid w:val="00333CB0"/>
    <w:rsid w:val="00336592"/>
    <w:rsid w:val="0034562F"/>
    <w:rsid w:val="00353FAE"/>
    <w:rsid w:val="00360F20"/>
    <w:rsid w:val="00371316"/>
    <w:rsid w:val="0037585A"/>
    <w:rsid w:val="00377741"/>
    <w:rsid w:val="003A0A36"/>
    <w:rsid w:val="003A17D7"/>
    <w:rsid w:val="003B03D5"/>
    <w:rsid w:val="003C33A9"/>
    <w:rsid w:val="003D0C2E"/>
    <w:rsid w:val="003D4A1D"/>
    <w:rsid w:val="0044437D"/>
    <w:rsid w:val="004458D7"/>
    <w:rsid w:val="004467B7"/>
    <w:rsid w:val="00451FB4"/>
    <w:rsid w:val="00455A1B"/>
    <w:rsid w:val="004A6E43"/>
    <w:rsid w:val="004A7FC4"/>
    <w:rsid w:val="004D3763"/>
    <w:rsid w:val="004D4CFD"/>
    <w:rsid w:val="004E71B5"/>
    <w:rsid w:val="004F7BDE"/>
    <w:rsid w:val="005010E2"/>
    <w:rsid w:val="00502DF7"/>
    <w:rsid w:val="00503972"/>
    <w:rsid w:val="00537742"/>
    <w:rsid w:val="0057401B"/>
    <w:rsid w:val="005B35D1"/>
    <w:rsid w:val="005B57FE"/>
    <w:rsid w:val="005B6580"/>
    <w:rsid w:val="005C0733"/>
    <w:rsid w:val="005D6813"/>
    <w:rsid w:val="00607CA9"/>
    <w:rsid w:val="00611AB8"/>
    <w:rsid w:val="006305D2"/>
    <w:rsid w:val="006327CB"/>
    <w:rsid w:val="006349A8"/>
    <w:rsid w:val="00637BB6"/>
    <w:rsid w:val="00653530"/>
    <w:rsid w:val="00664587"/>
    <w:rsid w:val="0069288B"/>
    <w:rsid w:val="006D5C1C"/>
    <w:rsid w:val="006E2D3C"/>
    <w:rsid w:val="006E40F0"/>
    <w:rsid w:val="006E4156"/>
    <w:rsid w:val="006F67F3"/>
    <w:rsid w:val="00702DB6"/>
    <w:rsid w:val="00714048"/>
    <w:rsid w:val="00732919"/>
    <w:rsid w:val="007453B1"/>
    <w:rsid w:val="0074611A"/>
    <w:rsid w:val="00746553"/>
    <w:rsid w:val="00746ECF"/>
    <w:rsid w:val="00752DB0"/>
    <w:rsid w:val="00754A60"/>
    <w:rsid w:val="007578E9"/>
    <w:rsid w:val="0078009F"/>
    <w:rsid w:val="00796D4D"/>
    <w:rsid w:val="007A4843"/>
    <w:rsid w:val="007C7D5E"/>
    <w:rsid w:val="007D0625"/>
    <w:rsid w:val="007D3237"/>
    <w:rsid w:val="007D5CD6"/>
    <w:rsid w:val="007E2FCF"/>
    <w:rsid w:val="007F4B78"/>
    <w:rsid w:val="00804C7D"/>
    <w:rsid w:val="00811342"/>
    <w:rsid w:val="00814EB9"/>
    <w:rsid w:val="00821CC3"/>
    <w:rsid w:val="0083265E"/>
    <w:rsid w:val="008451AD"/>
    <w:rsid w:val="0086049A"/>
    <w:rsid w:val="00863889"/>
    <w:rsid w:val="0087209F"/>
    <w:rsid w:val="00875203"/>
    <w:rsid w:val="008C057A"/>
    <w:rsid w:val="008C3CD2"/>
    <w:rsid w:val="008D7E5E"/>
    <w:rsid w:val="008F62CD"/>
    <w:rsid w:val="00911F6F"/>
    <w:rsid w:val="009262CA"/>
    <w:rsid w:val="00931E2A"/>
    <w:rsid w:val="00956E7E"/>
    <w:rsid w:val="0097130B"/>
    <w:rsid w:val="00973D18"/>
    <w:rsid w:val="00977678"/>
    <w:rsid w:val="00990880"/>
    <w:rsid w:val="009A4CD6"/>
    <w:rsid w:val="009A7B0F"/>
    <w:rsid w:val="009C2AEF"/>
    <w:rsid w:val="009C69C6"/>
    <w:rsid w:val="009F3140"/>
    <w:rsid w:val="00A03408"/>
    <w:rsid w:val="00A14E5A"/>
    <w:rsid w:val="00A16C41"/>
    <w:rsid w:val="00A45AF7"/>
    <w:rsid w:val="00A46DAB"/>
    <w:rsid w:val="00A64736"/>
    <w:rsid w:val="00A73F6E"/>
    <w:rsid w:val="00A90C20"/>
    <w:rsid w:val="00AA6E99"/>
    <w:rsid w:val="00AE1B01"/>
    <w:rsid w:val="00AE1BB7"/>
    <w:rsid w:val="00AE4D3E"/>
    <w:rsid w:val="00AF1927"/>
    <w:rsid w:val="00AF7CC4"/>
    <w:rsid w:val="00B024FC"/>
    <w:rsid w:val="00B11CEC"/>
    <w:rsid w:val="00B26E60"/>
    <w:rsid w:val="00B3164F"/>
    <w:rsid w:val="00B45963"/>
    <w:rsid w:val="00B4637B"/>
    <w:rsid w:val="00B467F2"/>
    <w:rsid w:val="00B53359"/>
    <w:rsid w:val="00B71F01"/>
    <w:rsid w:val="00B74DE2"/>
    <w:rsid w:val="00B84C38"/>
    <w:rsid w:val="00B85165"/>
    <w:rsid w:val="00B95E9D"/>
    <w:rsid w:val="00B96471"/>
    <w:rsid w:val="00BC4951"/>
    <w:rsid w:val="00BC597B"/>
    <w:rsid w:val="00BD23EC"/>
    <w:rsid w:val="00BD4438"/>
    <w:rsid w:val="00C126F8"/>
    <w:rsid w:val="00C52DEC"/>
    <w:rsid w:val="00C6426D"/>
    <w:rsid w:val="00C70CC7"/>
    <w:rsid w:val="00C84E9C"/>
    <w:rsid w:val="00C932EC"/>
    <w:rsid w:val="00CA2132"/>
    <w:rsid w:val="00CB5519"/>
    <w:rsid w:val="00CC28D7"/>
    <w:rsid w:val="00CC321B"/>
    <w:rsid w:val="00CC3C02"/>
    <w:rsid w:val="00CD7A66"/>
    <w:rsid w:val="00D00EEE"/>
    <w:rsid w:val="00D01F56"/>
    <w:rsid w:val="00D057BD"/>
    <w:rsid w:val="00D06375"/>
    <w:rsid w:val="00D15466"/>
    <w:rsid w:val="00D44F13"/>
    <w:rsid w:val="00D576EF"/>
    <w:rsid w:val="00D915AF"/>
    <w:rsid w:val="00D96901"/>
    <w:rsid w:val="00DA1D44"/>
    <w:rsid w:val="00DA6818"/>
    <w:rsid w:val="00DB0B9F"/>
    <w:rsid w:val="00DB2A9B"/>
    <w:rsid w:val="00DE5DF2"/>
    <w:rsid w:val="00E07687"/>
    <w:rsid w:val="00E1307E"/>
    <w:rsid w:val="00E13880"/>
    <w:rsid w:val="00E24224"/>
    <w:rsid w:val="00E25D19"/>
    <w:rsid w:val="00E34642"/>
    <w:rsid w:val="00E4462D"/>
    <w:rsid w:val="00E446B8"/>
    <w:rsid w:val="00E462E7"/>
    <w:rsid w:val="00E47F3B"/>
    <w:rsid w:val="00E6248F"/>
    <w:rsid w:val="00E65E7A"/>
    <w:rsid w:val="00E81214"/>
    <w:rsid w:val="00E84229"/>
    <w:rsid w:val="00E921DF"/>
    <w:rsid w:val="00E92D94"/>
    <w:rsid w:val="00EA4269"/>
    <w:rsid w:val="00EB083A"/>
    <w:rsid w:val="00EB301B"/>
    <w:rsid w:val="00EB6D10"/>
    <w:rsid w:val="00F170BF"/>
    <w:rsid w:val="00F45970"/>
    <w:rsid w:val="00F52A56"/>
    <w:rsid w:val="00F64D5A"/>
    <w:rsid w:val="00F6589B"/>
    <w:rsid w:val="00F81AE1"/>
    <w:rsid w:val="00F94C79"/>
    <w:rsid w:val="00FB5DFC"/>
    <w:rsid w:val="00FD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1552"/>
  <w15:docId w15:val="{CDDBCBFE-C958-4B1E-942A-C45C4507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06375"/>
    <w:pPr>
      <w:ind w:left="720"/>
      <w:contextualSpacing/>
    </w:pPr>
  </w:style>
  <w:style w:type="paragraph" w:customStyle="1" w:styleId="Default">
    <w:name w:val="Default"/>
    <w:rsid w:val="002F55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79A88-CF7F-412C-AA7C-C7DE9618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jean-claude LISCOET</cp:lastModifiedBy>
  <cp:revision>9</cp:revision>
  <cp:lastPrinted>2012-01-07T18:39:00Z</cp:lastPrinted>
  <dcterms:created xsi:type="dcterms:W3CDTF">2021-03-10T18:40:00Z</dcterms:created>
  <dcterms:modified xsi:type="dcterms:W3CDTF">2024-09-23T13:45:00Z</dcterms:modified>
  <cp:contentStatus/>
</cp:coreProperties>
</file>