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4669E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b/>
          <w:bCs/>
          <w:kern w:val="0"/>
          <w:sz w:val="40"/>
          <w:szCs w:val="40"/>
          <w:u w:val="single"/>
        </w:rPr>
      </w:pPr>
      <w:r w:rsidRPr="00DA379A">
        <w:rPr>
          <w:rFonts w:ascii="Calibri" w:eastAsia="Aptos" w:hAnsi="Calibri" w:cs="Calibri"/>
          <w:b/>
          <w:bCs/>
          <w:kern w:val="0"/>
          <w:sz w:val="40"/>
          <w:szCs w:val="40"/>
          <w:u w:val="single"/>
        </w:rPr>
        <w:t>INFORMATIONS</w:t>
      </w:r>
    </w:p>
    <w:p w14:paraId="64B1A8DE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b/>
          <w:bCs/>
          <w:kern w:val="0"/>
          <w:sz w:val="40"/>
          <w:szCs w:val="40"/>
          <w:u w:val="single"/>
        </w:rPr>
      </w:pPr>
    </w:p>
    <w:p w14:paraId="0EA83507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  <w:r w:rsidRPr="00DA379A">
        <w:rPr>
          <w:rFonts w:ascii="Calibri" w:eastAsia="Aptos" w:hAnsi="Calibri" w:cs="Calibri"/>
          <w:kern w:val="0"/>
        </w:rPr>
        <w:t>A tous les paysagistes intervenant sur le domaine de Valcros,</w:t>
      </w:r>
    </w:p>
    <w:p w14:paraId="660701FE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</w:p>
    <w:p w14:paraId="35E44CCF" w14:textId="6C192926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  <w:r w:rsidRPr="00DA379A">
        <w:rPr>
          <w:rFonts w:ascii="Calibri" w:eastAsia="Aptos" w:hAnsi="Calibri" w:cs="Calibri"/>
          <w:kern w:val="0"/>
        </w:rPr>
        <w:t xml:space="preserve">Veuillez trouver en pièce jointe l’arrêté Municipal interdisant toutes formes de brulage sur le domaine de Valcros pour tous les </w:t>
      </w:r>
      <w:proofErr w:type="spellStart"/>
      <w:r w:rsidRPr="00DA379A">
        <w:rPr>
          <w:rFonts w:ascii="Calibri" w:eastAsia="Aptos" w:hAnsi="Calibri" w:cs="Calibri"/>
          <w:kern w:val="0"/>
        </w:rPr>
        <w:t>co-lotis</w:t>
      </w:r>
      <w:proofErr w:type="spellEnd"/>
      <w:r w:rsidRPr="00DA379A">
        <w:rPr>
          <w:rFonts w:ascii="Calibri" w:eastAsia="Aptos" w:hAnsi="Calibri" w:cs="Calibri"/>
          <w:kern w:val="0"/>
        </w:rPr>
        <w:t>.</w:t>
      </w:r>
    </w:p>
    <w:p w14:paraId="0B1B3B56" w14:textId="6269BFAB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  <w:r w:rsidRPr="00DA379A">
        <w:rPr>
          <w:rFonts w:ascii="Calibri" w:eastAsia="Aptos" w:hAnsi="Calibri" w:cs="Calibri"/>
          <w:kern w:val="0"/>
        </w:rPr>
        <w:t>Cet arrêté vient renforcer l’interdiction qui figure au cahier des charges du syndicat du domaine de Valcros, et qui a été validé par les</w:t>
      </w:r>
      <w:r w:rsidR="006005A6">
        <w:rPr>
          <w:rFonts w:ascii="Calibri" w:eastAsia="Aptos" w:hAnsi="Calibri" w:cs="Calibri"/>
          <w:kern w:val="0"/>
        </w:rPr>
        <w:t xml:space="preserve"> </w:t>
      </w:r>
      <w:r w:rsidRPr="00DA379A">
        <w:rPr>
          <w:rFonts w:ascii="Calibri" w:eastAsia="Aptos" w:hAnsi="Calibri" w:cs="Calibri"/>
          <w:kern w:val="0"/>
        </w:rPr>
        <w:t xml:space="preserve">services de la préfecture (nous vous mettons ci-dessous un extrait de la réponse de la </w:t>
      </w:r>
      <w:proofErr w:type="gramStart"/>
      <w:r w:rsidRPr="00DA379A">
        <w:rPr>
          <w:rFonts w:ascii="Calibri" w:eastAsia="Aptos" w:hAnsi="Calibri" w:cs="Calibri"/>
          <w:kern w:val="0"/>
        </w:rPr>
        <w:t>préfecture )</w:t>
      </w:r>
      <w:proofErr w:type="gramEnd"/>
      <w:r w:rsidRPr="00DA379A">
        <w:rPr>
          <w:rFonts w:ascii="Calibri" w:eastAsia="Aptos" w:hAnsi="Calibri" w:cs="Calibri"/>
          <w:kern w:val="0"/>
        </w:rPr>
        <w:t> :</w:t>
      </w:r>
    </w:p>
    <w:p w14:paraId="2EC01694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</w:p>
    <w:p w14:paraId="1A2EF86B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  <w:r w:rsidRPr="00DA379A">
        <w:rPr>
          <w:rFonts w:ascii="Calibri" w:eastAsia="Aptos" w:hAnsi="Calibri" w:cs="Calibri"/>
          <w:b/>
          <w:bCs/>
          <w:kern w:val="0"/>
          <w:u w:val="single"/>
        </w:rPr>
        <w:t>La loi sur un domaine privé étant son cahier des charges</w:t>
      </w:r>
      <w:r w:rsidRPr="00DA379A">
        <w:rPr>
          <w:rFonts w:ascii="Calibri" w:eastAsia="Aptos" w:hAnsi="Calibri" w:cs="Calibri"/>
          <w:kern w:val="0"/>
        </w:rPr>
        <w:t xml:space="preserve"> </w:t>
      </w:r>
    </w:p>
    <w:p w14:paraId="011F95D2" w14:textId="083A3A5A" w:rsidR="00DA379A" w:rsidRDefault="00DA379A" w:rsidP="00DA379A">
      <w:pPr>
        <w:spacing w:after="0" w:line="240" w:lineRule="auto"/>
        <w:rPr>
          <w:rFonts w:ascii="Calibri" w:eastAsia="Aptos" w:hAnsi="Calibri" w:cs="Calibri"/>
          <w:i/>
          <w:iCs/>
          <w:kern w:val="0"/>
          <w:highlight w:val="yellow"/>
        </w:rPr>
      </w:pPr>
      <w:r w:rsidRPr="00DA379A">
        <w:rPr>
          <w:rFonts w:ascii="Calibri" w:eastAsia="Aptos" w:hAnsi="Calibri" w:cs="Calibri"/>
          <w:i/>
          <w:iCs/>
          <w:kern w:val="0"/>
          <w:highlight w:val="yellow"/>
        </w:rPr>
        <w:t>Dans votre courrier du 16 janvier 2023, il est fait par ailleurs référence à l’adoption en assemblée générale de l’ASL d’une interdiction totale de brûler tous les déchets verts provenant ou non d’opération de débroussaillage, ce toute l’année sur le domaine de Valcros.</w:t>
      </w:r>
    </w:p>
    <w:p w14:paraId="0F34E42D" w14:textId="77777777" w:rsidR="00FC31CC" w:rsidRPr="00DA379A" w:rsidRDefault="00FC31CC" w:rsidP="00DA379A">
      <w:pPr>
        <w:spacing w:after="0" w:line="240" w:lineRule="auto"/>
        <w:rPr>
          <w:rFonts w:ascii="Calibri" w:eastAsia="Aptos" w:hAnsi="Calibri" w:cs="Calibri"/>
          <w:i/>
          <w:iCs/>
          <w:kern w:val="0"/>
          <w:highlight w:val="yellow"/>
        </w:rPr>
      </w:pPr>
    </w:p>
    <w:p w14:paraId="070E0579" w14:textId="0C428FD5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i/>
          <w:iCs/>
          <w:kern w:val="0"/>
          <w:highlight w:val="yellow"/>
        </w:rPr>
      </w:pPr>
      <w:r w:rsidRPr="00DA379A">
        <w:rPr>
          <w:rFonts w:ascii="Calibri" w:eastAsia="Aptos" w:hAnsi="Calibri" w:cs="Calibri"/>
          <w:i/>
          <w:iCs/>
          <w:kern w:val="0"/>
          <w:highlight w:val="yellow"/>
        </w:rPr>
        <w:t xml:space="preserve">Aussi je vous invite à vous référer au cahier des charges du règlement intérieur de l’ASL afin d’en rappeler le respect à tous les propriétaires du domaine de Valcros et d’insister sur la mise à disposition gratuite et non limitée en quantité par la commune </w:t>
      </w:r>
      <w:proofErr w:type="spellStart"/>
      <w:r w:rsidRPr="00DA379A">
        <w:rPr>
          <w:rFonts w:ascii="Calibri" w:eastAsia="Aptos" w:hAnsi="Calibri" w:cs="Calibri"/>
          <w:i/>
          <w:iCs/>
          <w:kern w:val="0"/>
          <w:highlight w:val="yellow"/>
        </w:rPr>
        <w:t>deLa</w:t>
      </w:r>
      <w:proofErr w:type="spellEnd"/>
      <w:r w:rsidRPr="00DA379A">
        <w:rPr>
          <w:rFonts w:ascii="Calibri" w:eastAsia="Aptos" w:hAnsi="Calibri" w:cs="Calibri"/>
          <w:i/>
          <w:iCs/>
          <w:kern w:val="0"/>
          <w:highlight w:val="yellow"/>
        </w:rPr>
        <w:t xml:space="preserve"> Londe les Maures de moyens performants de ramassage et d’élimination des déchets verts</w:t>
      </w:r>
    </w:p>
    <w:p w14:paraId="2776A3F0" w14:textId="38BB833A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i/>
          <w:iCs/>
          <w:kern w:val="0"/>
        </w:rPr>
      </w:pPr>
      <w:r w:rsidRPr="00DA379A">
        <w:rPr>
          <w:rFonts w:ascii="Calibri" w:eastAsia="Aptos" w:hAnsi="Calibri" w:cs="Calibri"/>
          <w:i/>
          <w:iCs/>
          <w:kern w:val="0"/>
          <w:highlight w:val="yellow"/>
        </w:rPr>
        <w:t>Enfin je vous invite, dans le cas où des infractions à la réglementation en vigueur seraient de nouveau constatées, à demander l’intervention de la police municipale.</w:t>
      </w:r>
    </w:p>
    <w:p w14:paraId="0D7BF8AB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</w:p>
    <w:p w14:paraId="4D87A22B" w14:textId="5EE8481B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</w:rPr>
      </w:pPr>
      <w:r w:rsidRPr="00DA379A">
        <w:rPr>
          <w:rFonts w:ascii="Calibri" w:eastAsia="Aptos" w:hAnsi="Calibri" w:cs="Calibri"/>
          <w:kern w:val="0"/>
        </w:rPr>
        <w:t>L’activité d’une entreprise est définie par son code NAF et nous avons vérifié qu’une entreprise qui aurait un code NAF la classant</w:t>
      </w:r>
      <w:r w:rsidR="000056D9">
        <w:rPr>
          <w:rFonts w:ascii="Calibri" w:eastAsia="Aptos" w:hAnsi="Calibri" w:cs="Calibri"/>
          <w:kern w:val="0"/>
        </w:rPr>
        <w:t xml:space="preserve"> </w:t>
      </w:r>
      <w:r w:rsidRPr="00DA379A">
        <w:rPr>
          <w:rFonts w:ascii="Calibri" w:eastAsia="Aptos" w:hAnsi="Calibri" w:cs="Calibri"/>
          <w:kern w:val="0"/>
        </w:rPr>
        <w:t>en entreprise agricole lui donne le droit de bruler uniquement sur les parcelles agricoles qu’elle exploite</w:t>
      </w:r>
      <w:r w:rsidRPr="00DA379A">
        <w:rPr>
          <w:rFonts w:ascii="Calibri" w:eastAsia="Aptos" w:hAnsi="Calibri" w:cs="Calibri"/>
          <w:b/>
          <w:bCs/>
          <w:kern w:val="0"/>
          <w:u w:val="single"/>
        </w:rPr>
        <w:t>, ceci ne s’applique donc</w:t>
      </w:r>
      <w:r w:rsidR="000056D9" w:rsidRPr="00497760">
        <w:rPr>
          <w:rFonts w:ascii="Calibri" w:eastAsia="Aptos" w:hAnsi="Calibri" w:cs="Calibri"/>
          <w:b/>
          <w:bCs/>
          <w:kern w:val="0"/>
          <w:u w:val="single"/>
        </w:rPr>
        <w:t xml:space="preserve"> </w:t>
      </w:r>
      <w:r w:rsidRPr="00DA379A">
        <w:rPr>
          <w:rFonts w:ascii="Calibri" w:eastAsia="Aptos" w:hAnsi="Calibri" w:cs="Calibri"/>
          <w:b/>
          <w:bCs/>
          <w:kern w:val="0"/>
          <w:u w:val="single"/>
        </w:rPr>
        <w:t>pas au domaine de Valcros qui n’a que des parcelles privées d’habitations.</w:t>
      </w:r>
    </w:p>
    <w:p w14:paraId="676536C4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</w:p>
    <w:p w14:paraId="30F2F3AA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  <w:r w:rsidRPr="00DA379A">
        <w:rPr>
          <w:rFonts w:ascii="Calibri" w:eastAsia="Aptos" w:hAnsi="Calibri" w:cs="Calibri"/>
          <w:kern w:val="0"/>
        </w:rPr>
        <w:t>Le bureau du syndicat de Valcros reste à votre disposition pour étudier avec vous tout cas particulier</w:t>
      </w:r>
    </w:p>
    <w:p w14:paraId="737AA143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</w:p>
    <w:p w14:paraId="428985BE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  <w:r w:rsidRPr="00DA379A">
        <w:rPr>
          <w:rFonts w:ascii="Calibri" w:eastAsia="Aptos" w:hAnsi="Calibri" w:cs="Calibri"/>
          <w:kern w:val="0"/>
        </w:rPr>
        <w:t xml:space="preserve">Pour le Syndicat de Valcros </w:t>
      </w:r>
    </w:p>
    <w:p w14:paraId="30DCB459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</w:p>
    <w:p w14:paraId="1DFF8A82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  <w:lang w:eastAsia="fr-FR"/>
        </w:rPr>
      </w:pPr>
      <w:r w:rsidRPr="00DA379A">
        <w:rPr>
          <w:rFonts w:ascii="Calibri" w:eastAsia="Aptos" w:hAnsi="Calibri" w:cs="Calibri"/>
          <w:kern w:val="0"/>
          <w:lang w:eastAsia="fr-FR"/>
        </w:rPr>
        <w:t>Jean-Claude LISCOËT</w:t>
      </w:r>
    </w:p>
    <w:p w14:paraId="6F715E56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  <w:lang w:eastAsia="fr-FR"/>
        </w:rPr>
      </w:pPr>
      <w:r w:rsidRPr="00DA379A">
        <w:rPr>
          <w:rFonts w:ascii="Calibri" w:eastAsia="Aptos" w:hAnsi="Calibri" w:cs="Calibri"/>
          <w:kern w:val="0"/>
          <w:lang w:eastAsia="fr-FR"/>
        </w:rPr>
        <w:t>Secrétaire</w:t>
      </w:r>
    </w:p>
    <w:p w14:paraId="6B3D0386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  <w:lang w:eastAsia="fr-FR"/>
        </w:rPr>
      </w:pPr>
      <w:r w:rsidRPr="00DA379A">
        <w:rPr>
          <w:rFonts w:ascii="Calibri" w:eastAsia="Aptos" w:hAnsi="Calibri" w:cs="Calibri"/>
          <w:kern w:val="0"/>
          <w:lang w:eastAsia="fr-FR"/>
        </w:rPr>
        <w:t>ASL domaine de Valcros</w:t>
      </w:r>
    </w:p>
    <w:p w14:paraId="1EBD164E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  <w:lang w:eastAsia="fr-FR"/>
        </w:rPr>
      </w:pPr>
      <w:r w:rsidRPr="00DA379A">
        <w:rPr>
          <w:rFonts w:ascii="Calibri" w:eastAsia="Aptos" w:hAnsi="Calibri" w:cs="Calibri"/>
          <w:kern w:val="0"/>
          <w:lang w:eastAsia="fr-FR"/>
        </w:rPr>
        <w:t>06 07 43 37 99</w:t>
      </w:r>
    </w:p>
    <w:p w14:paraId="570D7418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  <w:lang w:eastAsia="fr-FR"/>
        </w:rPr>
      </w:pPr>
      <w:hyperlink r:id="rId4" w:history="1">
        <w:r w:rsidRPr="00DA379A">
          <w:rPr>
            <w:rFonts w:ascii="Calibri" w:eastAsia="Aptos" w:hAnsi="Calibri" w:cs="Calibri"/>
            <w:color w:val="467886"/>
            <w:kern w:val="0"/>
            <w:u w:val="single"/>
            <w:lang w:eastAsia="fr-FR"/>
          </w:rPr>
          <w:t>secretaire@asl-domaine-valcros.fr</w:t>
        </w:r>
      </w:hyperlink>
    </w:p>
    <w:p w14:paraId="3A2B9AAE" w14:textId="77777777" w:rsidR="00DA379A" w:rsidRPr="00DA379A" w:rsidRDefault="00DA379A" w:rsidP="00DA379A">
      <w:pPr>
        <w:spacing w:after="0" w:line="240" w:lineRule="auto"/>
        <w:rPr>
          <w:rFonts w:ascii="Calibri" w:eastAsia="Aptos" w:hAnsi="Calibri" w:cs="Calibri"/>
          <w:kern w:val="0"/>
        </w:rPr>
      </w:pPr>
    </w:p>
    <w:p w14:paraId="55852347" w14:textId="77777777" w:rsidR="00FD2578" w:rsidRDefault="00FD2578"/>
    <w:sectPr w:rsidR="00FD2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0"/>
    <w:rsid w:val="000056D9"/>
    <w:rsid w:val="001967BD"/>
    <w:rsid w:val="00497760"/>
    <w:rsid w:val="004E45E5"/>
    <w:rsid w:val="006005A6"/>
    <w:rsid w:val="00723ABF"/>
    <w:rsid w:val="00835E59"/>
    <w:rsid w:val="00A67B60"/>
    <w:rsid w:val="00D344DE"/>
    <w:rsid w:val="00DA379A"/>
    <w:rsid w:val="00FC31CC"/>
    <w:rsid w:val="00FD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0B92"/>
  <w15:chartTrackingRefBased/>
  <w15:docId w15:val="{9D5289E0-7AB8-4D73-9DDF-C6601E2D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7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7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7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7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7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7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7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7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7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7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7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7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7B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7B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7B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7B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7B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7B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7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7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7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7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7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7B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7B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7B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7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7B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7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ire@asl-domaine-valcro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LISCOET</dc:creator>
  <cp:keywords/>
  <dc:description/>
  <cp:lastModifiedBy>jean-claude LISCOET</cp:lastModifiedBy>
  <cp:revision>2</cp:revision>
  <dcterms:created xsi:type="dcterms:W3CDTF">2024-11-24T17:46:00Z</dcterms:created>
  <dcterms:modified xsi:type="dcterms:W3CDTF">2024-11-24T17:46:00Z</dcterms:modified>
</cp:coreProperties>
</file>